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F8" w:rsidRDefault="00C226F8"/>
    <w:p w:rsid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504B98">
        <w:rPr>
          <w:rFonts w:ascii="Verdana" w:hAnsi="Verdana"/>
          <w:b/>
          <w:sz w:val="32"/>
          <w:szCs w:val="32"/>
        </w:rPr>
        <w:t>ДНЕВЕН РЕД</w:t>
      </w: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Default="00504B98"/>
    <w:p w:rsidR="00504B98" w:rsidRPr="00504B98" w:rsidRDefault="00504B98" w:rsidP="00504B98">
      <w:pPr>
        <w:jc w:val="center"/>
        <w:rPr>
          <w:b/>
        </w:rPr>
      </w:pPr>
      <w:r w:rsidRPr="00504B98">
        <w:rPr>
          <w:b/>
        </w:rPr>
        <w:t>ЗА ПРОВЕЖДАНЕ НА ЗАСЕДАНИЕ НА ОИК САНДАНСКИ НА 08.09.2015 Г.</w:t>
      </w:r>
    </w:p>
    <w:p w:rsidR="00504B98" w:rsidRDefault="00504B98"/>
    <w:p w:rsidR="00504B98" w:rsidRDefault="00504B98"/>
    <w:p w:rsidR="00504B98" w:rsidRDefault="00504B98" w:rsidP="00504B98">
      <w:pPr>
        <w:numPr>
          <w:ilvl w:val="0"/>
          <w:numId w:val="1"/>
        </w:numPr>
        <w:jc w:val="both"/>
      </w:pPr>
      <w:r>
        <w:t>Мястото и начина на обявяване на взетите решение от ОИК Сандански;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Начина на вземане на решения на ОИК “кворум”, “мнозинство”, заместване на председател и секретар при отсъствието им;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Работното време на ОИК и времето за приемане на документи за регистрация;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Даване на официални изявления,  изказвания и връзка с медиите;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Постъпило писмо от община Сандански;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Постъпило писмо от община Сандански относно размяната на кореспонденция;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Постъпило писмо от община Сандански относно  ползването на отпуски от членовете на ОИК;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Постъпило заявление за регистрация на ИК  за издигане на независим кандидат за общински съветник;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Постъпили с писмо по електронната поща на ОИК  съобщения от ЦИК;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Избиране на лице, което да получава входящата поща на ОИК Сандански, постъпила в Община Сандански;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Определяне на член от комисията, който да участва в маркирането на печата на ОИК;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Определяне на броя на печатите на ОИК;</w:t>
      </w:r>
    </w:p>
    <w:p w:rsidR="00504B98" w:rsidRDefault="00504B98" w:rsidP="00504B98">
      <w:pPr>
        <w:numPr>
          <w:ilvl w:val="0"/>
          <w:numId w:val="1"/>
        </w:numPr>
        <w:jc w:val="both"/>
      </w:pPr>
      <w:r>
        <w:t>Постъпили предложения за избор и назначаване на технически сътрудник;</w:t>
      </w:r>
    </w:p>
    <w:p w:rsidR="00504B98" w:rsidRDefault="00504B98"/>
    <w:sectPr w:rsidR="00504B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72" w:rsidRDefault="00A24F72" w:rsidP="00504B98">
      <w:r>
        <w:separator/>
      </w:r>
    </w:p>
  </w:endnote>
  <w:endnote w:type="continuationSeparator" w:id="0">
    <w:p w:rsidR="00A24F72" w:rsidRDefault="00A24F72" w:rsidP="005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72" w:rsidRDefault="00A24F72" w:rsidP="00504B98">
      <w:r>
        <w:separator/>
      </w:r>
    </w:p>
  </w:footnote>
  <w:footnote w:type="continuationSeparator" w:id="0">
    <w:p w:rsidR="00A24F72" w:rsidRDefault="00A24F72" w:rsidP="0050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8" w:rsidRDefault="00504B98" w:rsidP="00504B98">
    <w:pPr>
      <w:jc w:val="center"/>
    </w:pPr>
  </w:p>
  <w:p w:rsidR="00504B98" w:rsidRPr="00250AD8" w:rsidRDefault="00504B98" w:rsidP="00504B98">
    <w:pPr>
      <w:spacing w:before="100" w:beforeAutospacing="1"/>
      <w:jc w:val="center"/>
      <w:rPr>
        <w:rFonts w:ascii="Verdana" w:hAnsi="Verdana"/>
        <w:b/>
        <w:sz w:val="34"/>
        <w:szCs w:val="34"/>
      </w:rPr>
    </w:pPr>
    <w:r w:rsidRPr="00250AD8">
      <w:rPr>
        <w:rFonts w:ascii="Verdana" w:hAnsi="Verdana"/>
        <w:b/>
        <w:sz w:val="34"/>
        <w:szCs w:val="34"/>
      </w:rPr>
      <w:t>Общинска избирателна комисия Сандански</w:t>
    </w:r>
  </w:p>
  <w:p w:rsidR="00504B98" w:rsidRDefault="00504B98" w:rsidP="00504B98">
    <w:pPr>
      <w:pStyle w:val="a3"/>
    </w:pPr>
    <w:r>
      <w:pict>
        <v:rect id="_x0000_i1025" style="width:362.9pt;height:1.5pt" o:hrpct="80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29"/>
    <w:multiLevelType w:val="hybridMultilevel"/>
    <w:tmpl w:val="DBFA8B3C"/>
    <w:lvl w:ilvl="0" w:tplc="18CE1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8"/>
    <w:rsid w:val="00504B98"/>
    <w:rsid w:val="00A24F72"/>
    <w:rsid w:val="00C2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2015-09-16T11:15:00Z</dcterms:created>
  <dcterms:modified xsi:type="dcterms:W3CDTF">2015-09-16T11:22:00Z</dcterms:modified>
</cp:coreProperties>
</file>